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1C" w:rsidRDefault="0033720C" w:rsidP="0033720C">
      <w:pPr>
        <w:ind w:firstLineChars="850" w:firstLine="2389"/>
        <w:rPr>
          <w:b/>
          <w:sz w:val="28"/>
          <w:szCs w:val="28"/>
        </w:rPr>
      </w:pPr>
      <w:bookmarkStart w:id="0" w:name="_GoBack"/>
      <w:r w:rsidRPr="0033720C">
        <w:rPr>
          <w:rFonts w:hint="eastAsia"/>
          <w:b/>
          <w:sz w:val="28"/>
          <w:szCs w:val="28"/>
        </w:rPr>
        <w:t>拟</w:t>
      </w:r>
      <w:r w:rsidRPr="0033720C">
        <w:rPr>
          <w:b/>
          <w:sz w:val="28"/>
          <w:szCs w:val="28"/>
        </w:rPr>
        <w:t>新增博士研究生指导教师名单</w:t>
      </w: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992"/>
        <w:gridCol w:w="2552"/>
      </w:tblGrid>
      <w:tr w:rsidR="0033720C" w:rsidRPr="0033720C" w:rsidTr="0041201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7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7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分委会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7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7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7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学科名称</w:t>
            </w:r>
          </w:p>
        </w:tc>
      </w:tr>
      <w:tr w:rsidR="0033720C" w:rsidRPr="0033720C" w:rsidTr="0041201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孙林兵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仲兆祥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朱云峰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材料物理与化学</w:t>
            </w:r>
          </w:p>
        </w:tc>
      </w:tr>
      <w:tr w:rsidR="0033720C" w:rsidRPr="0033720C" w:rsidTr="0041201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倪亚茹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生物制造/健康科技学部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赵权宇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生物制造/健康科技学部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曾骥孟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生物制造/健康科技学部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生物与制药工程学院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贾红华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生物制造/健康科技学部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食品与轻工学院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冯小海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发酵工程</w:t>
            </w:r>
          </w:p>
        </w:tc>
      </w:tr>
    </w:tbl>
    <w:p w:rsidR="0033720C" w:rsidRDefault="0033720C" w:rsidP="0033720C">
      <w:pPr>
        <w:ind w:firstLineChars="850" w:firstLine="2389"/>
        <w:rPr>
          <w:b/>
          <w:sz w:val="28"/>
          <w:szCs w:val="28"/>
        </w:rPr>
      </w:pPr>
    </w:p>
    <w:p w:rsidR="0033720C" w:rsidRDefault="0033720C" w:rsidP="0033720C">
      <w:pPr>
        <w:ind w:firstLineChars="850" w:firstLine="238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</w:t>
      </w:r>
      <w:r>
        <w:rPr>
          <w:b/>
          <w:sz w:val="28"/>
          <w:szCs w:val="28"/>
        </w:rPr>
        <w:t>新增硕士研究生指导教师名单</w:t>
      </w:r>
    </w:p>
    <w:tbl>
      <w:tblPr>
        <w:tblW w:w="8531" w:type="dxa"/>
        <w:tblLook w:val="04A0" w:firstRow="1" w:lastRow="0" w:firstColumn="1" w:lastColumn="0" w:noHBand="0" w:noVBand="1"/>
      </w:tblPr>
      <w:tblGrid>
        <w:gridCol w:w="704"/>
        <w:gridCol w:w="1990"/>
        <w:gridCol w:w="2263"/>
        <w:gridCol w:w="1134"/>
        <w:gridCol w:w="2440"/>
      </w:tblGrid>
      <w:tr w:rsidR="0033720C" w:rsidRPr="0033720C" w:rsidTr="0041201D"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72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72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72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72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72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学科（专业）名称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安全环境分委会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安全科学与工程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安全环境分委会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安全科学与工程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安全环境分委会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王苏盼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安全科学与工程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安全环境分委会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郭品坤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安全科学与工程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安全环境分委会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聂广泽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安全环境分委会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袁青彬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安全环境分委会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徐海涛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安全环境分委会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安全环境分委会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何益得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徐翔晖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李伟峰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葛林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蔡晓军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孔勇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于竹青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孙世姣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材料物理与化学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毛敏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敏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胡欣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何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燕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胡小会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杨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仲亚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材料物理化学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徐广龙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郭艳华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毛宏理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沈育才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刘文娟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黄蓓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赵启林  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化工过程机械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机械电子工程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机械制造及其自动化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刘旭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机械制造及其自动化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李刚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化工过程机械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姚桂焕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工程热物理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李晶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工程热物理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电气工程与控制科学学院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钱默抒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控制理论与控制工程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电气工程与控制科学学院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嵇</w:t>
            </w:r>
            <w:proofErr w:type="gramEnd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保健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电力电子与电力传动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电气工程与控制科学学院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欧阳慧珉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控制理论与控制工程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电气工程与控制科学学院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郗焕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电力电子与电力传动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电气工程与控制科学学院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于莉莉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控制理论与控制工程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电气工程与控制科学学院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高电压与绝缘技术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王涵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工程热物理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机械控制学部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高英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工程热物理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生物与制药工程学院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明灯明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生物与制药工程学院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胡南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生物与制药工程学院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雍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晓雨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生物与制药工程学院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庄伟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生物与制药工程学院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董维亮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生物与制药工程学院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信丰学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生物与制药工程学院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高南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生物与制药工程学院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柳东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生物与制药工程学院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邱江凯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生物与制药工程学院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章文明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生物与制药工程学院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王昕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食品与轻工学院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朱本伟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ind w:firstLineChars="400" w:firstLine="800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食品科学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食品与轻工学院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熊雄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食品科学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食品与轻工学院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李晨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食品科学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食品与轻工学院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王瑞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食品与轻工学院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卢一辰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食品科学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缪文俊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药剂学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张志刚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吕广萍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药物分析学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徐晴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生物化工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孙阳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药理学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赵晔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微生物与生化药学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工制造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/健康科技学部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郑维义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药理学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卢振中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无机化学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余昌敏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分析化学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刘杰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高分子化学与物理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张宏海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高分子化学与物理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申茜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吴健生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高分子化学与物理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李盛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蔡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栋宇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何承雨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姚伟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马会利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仇晓燕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高分子化学与物理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闫家旭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磁光电材料物性与器件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吕刚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光电功能与信息材料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李仁志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磁光电材料物性与器件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卢晓梅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光电功能与信息材料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缪春洋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光电功能与信息材料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司伟丽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光电功能与信息材料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邵进军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光电功能与信息材料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殷成蓉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光电功能与信息材料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林进义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光电功能与信息材料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夏英东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光电功能与信息材料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先进材料研究院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林健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健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光电功能与信息材料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黄庆红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磁光电材料</w:t>
            </w: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物性</w:t>
            </w: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与器件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能源科学与工程学院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朱玉松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磁光电材料物性与器件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能源科学与工程学院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磁光电材料物性与器件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能源科学与工程学院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余能飞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磁光电材料物性与器件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苏彦涛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磁光电材料物性与器件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饶凤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 xml:space="preserve">       应用统计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杨迎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光学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石玮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应用统计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李素娟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应用统计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 xml:space="preserve">数理科学学院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李艳秋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应用统计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陈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深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应用统计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刘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应用统计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邓晓卫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应用统计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吴梦麟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万夕里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数理信息学部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孙永亮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信号与信息处理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徐金俊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结构工程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霍瑞丽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结构工程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李智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结构工程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结构工程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董建军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</w:t>
            </w:r>
            <w:r w:rsidRPr="0033720C">
              <w:rPr>
                <w:rFonts w:ascii="等线" w:eastAsia="等线" w:hAnsi="宋体" w:cs="宋体"/>
                <w:kern w:val="0"/>
                <w:sz w:val="20"/>
                <w:szCs w:val="20"/>
              </w:rPr>
              <w:t>工程建造与管理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黄宝锋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结构工程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任鑫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结构工程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ILWOO NAM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结构工程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城市建设学院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武海霞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市政工程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城市建设学院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颜承初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供热、供燃气、通风及空调工程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城市建设学院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李斐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供热、供燃气、通风及空调工程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交通运输工程学院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张东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交通运输工程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交通运输工程学院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宋著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岩土工程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交通运输工程学院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孙义杰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地质工程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交通运输工程学院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赵凯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ind w:firstLineChars="350" w:firstLine="700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岩土工程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交通运输工程学院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刘昂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地质工程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交通运输工程学院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蔡晓慧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地质工程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交通运输工程学院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地质工程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交通运输工程学院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范小平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地质工程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交通运输工程学院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胡军红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交通运输工程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土木交通学部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交通运输工程学院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朱利明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桥梁与隧道工程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高雪超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张春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赵静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刘清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刘业飞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徐志军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崔朝亮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吴宏描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刘郑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储震宇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材料化学工程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丁靖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符开云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武观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杨广明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曹雪丽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陈献富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张广儒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周诗健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苏贤斌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琚</w:t>
            </w:r>
            <w:proofErr w:type="gramEnd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晓晖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王昌松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王海燕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化学工艺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应用</w:t>
            </w:r>
            <w:r w:rsidRPr="0033720C">
              <w:rPr>
                <w:rFonts w:ascii="等线" w:eastAsia="等线" w:hAnsi="宋体" w:cs="宋体"/>
                <w:kern w:val="0"/>
                <w:sz w:val="20"/>
                <w:szCs w:val="20"/>
              </w:rPr>
              <w:t>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边敏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ind w:firstLineChars="350" w:firstLine="700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分析化学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陈云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分析化学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裴文博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无机化学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李董艳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分析化学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解沛忠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庄玲华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周翼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张延华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王亚雯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无机化学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周春梅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曲剑萍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张磊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分析化学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王亚辉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赵莉莉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于</w:t>
            </w: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海洲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高分子化学与物理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王志娟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分析化学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王晓剑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樊新元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陈建平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杜亚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冯宇华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无机化学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胡杰峰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柳翔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石奇勋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王川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赵恺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王超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化学化工学部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先进化学制造研究院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贾振华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经管学部分委员会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吴婧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经管学部分委员会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崔益虎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企业管理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经管学部分委员会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祁玉青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管理科学与工程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经管学部分委员会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贺明明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管理科学与工程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经管学部分委员会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庄雷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经管学部分委员会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张家峰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技术经济与管理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经管学部分委员会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张天峰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体育产业管理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经管学部分委员会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李国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体育产业管理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经管学部分委员会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信息服务部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金洁琴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信息服务与创新管理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经管学部分委员会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信息服务部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俞琰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信息服务与创新管理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建筑艺术学部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邵继中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建筑设计及其理论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建筑艺术学部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陈轶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城乡规划学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建筑艺术学部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李国华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建筑历史与理论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建筑艺术学部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邵一鸣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</w:t>
            </w: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技术科学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建筑艺术学部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孙政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建筑历史与理论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建筑艺术学部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</w:t>
            </w:r>
            <w:proofErr w:type="gramEnd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博雅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</w:t>
            </w: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技术科学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建筑艺术学部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钱静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风景园林学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建筑艺术学部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蔡志昶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建筑设计及其理论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建筑艺术学部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钱凤德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建筑艺术学部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罗军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建筑艺术学部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付强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人文社科学部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朱玉知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人文社科分委会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刘轩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公共管理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人文社科分委会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肖洁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公共管理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人文社科分委会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何静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诉讼法学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人文社科分委会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孙文俊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经济法学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人文分委会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贾可春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人文社科学部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任铃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人文社科分委会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生物与制药工程学院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周辉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思想政治教育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人文社科分委会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外国语言文学学院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丁瑞媛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外国语言学及应用语言学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人文社科分委会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外国语言文学学院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刘玲玉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外国语言学及应用语言学</w:t>
            </w:r>
          </w:p>
        </w:tc>
      </w:tr>
      <w:tr w:rsidR="0033720C" w:rsidRPr="0033720C" w:rsidTr="0041201D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720C">
              <w:rPr>
                <w:rFonts w:ascii="宋体" w:eastAsia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人文社科分委会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外国语言文学学院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proofErr w:type="gramStart"/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佴</w:t>
            </w:r>
            <w:proofErr w:type="gramEnd"/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0C" w:rsidRPr="0033720C" w:rsidRDefault="0033720C" w:rsidP="0033720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 w:val="20"/>
                <w:szCs w:val="20"/>
              </w:rPr>
            </w:pPr>
            <w:r w:rsidRPr="0033720C">
              <w:rPr>
                <w:rFonts w:ascii="Courier New" w:eastAsia="等线" w:hAnsi="Courier New" w:cs="Courier New"/>
                <w:kern w:val="0"/>
                <w:sz w:val="20"/>
                <w:szCs w:val="20"/>
              </w:rPr>
              <w:t>外国语言学与应用语言学</w:t>
            </w:r>
          </w:p>
        </w:tc>
      </w:tr>
    </w:tbl>
    <w:p w:rsidR="0033720C" w:rsidRPr="0033720C" w:rsidRDefault="0033720C" w:rsidP="0033720C">
      <w:pPr>
        <w:ind w:firstLineChars="850" w:firstLine="2389"/>
        <w:rPr>
          <w:rFonts w:hint="eastAsia"/>
          <w:b/>
          <w:sz w:val="28"/>
          <w:szCs w:val="28"/>
        </w:rPr>
      </w:pPr>
    </w:p>
    <w:sectPr w:rsidR="0033720C" w:rsidRPr="0033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0C"/>
    <w:rsid w:val="0033720C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9CFAA-9F3E-4C86-AF58-25E7C8FC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33720C"/>
  </w:style>
  <w:style w:type="character" w:styleId="a3">
    <w:name w:val="Hyperlink"/>
    <w:basedOn w:val="a0"/>
    <w:uiPriority w:val="99"/>
    <w:semiHidden/>
    <w:unhideWhenUsed/>
    <w:rsid w:val="0033720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3720C"/>
    <w:rPr>
      <w:color w:val="954F72"/>
      <w:u w:val="single"/>
    </w:rPr>
  </w:style>
  <w:style w:type="paragraph" w:customStyle="1" w:styleId="font5">
    <w:name w:val="font5"/>
    <w:basedOn w:val="a"/>
    <w:rsid w:val="0033720C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37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37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3372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337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337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33720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37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337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33720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337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337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20"/>
      <w:szCs w:val="20"/>
    </w:rPr>
  </w:style>
  <w:style w:type="paragraph" w:customStyle="1" w:styleId="xl76">
    <w:name w:val="xl76"/>
    <w:basedOn w:val="a"/>
    <w:rsid w:val="0033720C"/>
    <w:pPr>
      <w:widowControl/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20"/>
      <w:szCs w:val="20"/>
    </w:rPr>
  </w:style>
  <w:style w:type="paragraph" w:customStyle="1" w:styleId="xl77">
    <w:name w:val="xl77"/>
    <w:basedOn w:val="a"/>
    <w:rsid w:val="00337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20"/>
      <w:szCs w:val="20"/>
    </w:rPr>
  </w:style>
  <w:style w:type="paragraph" w:customStyle="1" w:styleId="xl78">
    <w:name w:val="xl78"/>
    <w:basedOn w:val="a"/>
    <w:rsid w:val="0033720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337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337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33720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33720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33720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337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20"/>
      <w:szCs w:val="20"/>
    </w:rPr>
  </w:style>
  <w:style w:type="paragraph" w:customStyle="1" w:styleId="xl85">
    <w:name w:val="xl85"/>
    <w:basedOn w:val="a"/>
    <w:rsid w:val="0033720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337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20"/>
      <w:szCs w:val="20"/>
    </w:rPr>
  </w:style>
  <w:style w:type="paragraph" w:customStyle="1" w:styleId="xl87">
    <w:name w:val="xl87"/>
    <w:basedOn w:val="a"/>
    <w:rsid w:val="00337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337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9">
    <w:name w:val="xl89"/>
    <w:basedOn w:val="a"/>
    <w:rsid w:val="00337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0">
    <w:name w:val="xl90"/>
    <w:basedOn w:val="a"/>
    <w:rsid w:val="0033720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37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720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720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72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1019</Words>
  <Characters>5810</Characters>
  <Application>Microsoft Office Word</Application>
  <DocSecurity>0</DocSecurity>
  <Lines>48</Lines>
  <Paragraphs>13</Paragraphs>
  <ScaleCrop>false</ScaleCrop>
  <Company>china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0949</dc:creator>
  <cp:keywords/>
  <dc:description/>
  <cp:lastModifiedBy>0949</cp:lastModifiedBy>
  <cp:revision>1</cp:revision>
  <dcterms:created xsi:type="dcterms:W3CDTF">2018-07-04T06:17:00Z</dcterms:created>
  <dcterms:modified xsi:type="dcterms:W3CDTF">2018-07-04T06:21:00Z</dcterms:modified>
</cp:coreProperties>
</file>