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11" w:rsidRPr="009C7B11" w:rsidRDefault="009C7B11" w:rsidP="009C7B11">
      <w:pPr>
        <w:jc w:val="center"/>
        <w:rPr>
          <w:rFonts w:ascii="方正小标宋简体" w:eastAsia="方正小标宋简体"/>
          <w:sz w:val="36"/>
          <w:szCs w:val="36"/>
        </w:rPr>
      </w:pPr>
      <w:r w:rsidRPr="009C7B11">
        <w:rPr>
          <w:rFonts w:ascii="方正小标宋简体" w:eastAsia="方正小标宋简体" w:hint="eastAsia"/>
          <w:sz w:val="36"/>
          <w:szCs w:val="36"/>
        </w:rPr>
        <w:t>扬中高新区</w:t>
      </w:r>
      <w:r w:rsidR="003406F8">
        <w:rPr>
          <w:rFonts w:ascii="方正小标宋简体" w:eastAsia="方正小标宋简体" w:hint="eastAsia"/>
          <w:sz w:val="36"/>
          <w:szCs w:val="36"/>
        </w:rPr>
        <w:t>研究生</w:t>
      </w:r>
      <w:r w:rsidRPr="009C7B11">
        <w:rPr>
          <w:rFonts w:ascii="方正小标宋简体" w:eastAsia="方正小标宋简体" w:hint="eastAsia"/>
          <w:sz w:val="36"/>
          <w:szCs w:val="36"/>
        </w:rPr>
        <w:t>双创实践基地2018年度</w:t>
      </w:r>
    </w:p>
    <w:p w:rsidR="00C87BBF" w:rsidRPr="009C7B11" w:rsidRDefault="009C7B11" w:rsidP="009C7B11">
      <w:pPr>
        <w:jc w:val="center"/>
        <w:rPr>
          <w:rFonts w:ascii="方正小标宋简体" w:eastAsia="方正小标宋简体"/>
          <w:sz w:val="36"/>
          <w:szCs w:val="36"/>
        </w:rPr>
      </w:pPr>
      <w:r w:rsidRPr="009C7B11">
        <w:rPr>
          <w:rFonts w:ascii="方正小标宋简体" w:eastAsia="方正小标宋简体" w:hint="eastAsia"/>
          <w:sz w:val="36"/>
          <w:szCs w:val="36"/>
        </w:rPr>
        <w:t>“社科课题”项目参考</w:t>
      </w:r>
      <w:r w:rsidR="003406F8" w:rsidRPr="009C7B11">
        <w:rPr>
          <w:rFonts w:ascii="方正小标宋简体" w:eastAsia="方正小标宋简体" w:hint="eastAsia"/>
          <w:sz w:val="36"/>
          <w:szCs w:val="36"/>
        </w:rPr>
        <w:t>选题</w:t>
      </w:r>
    </w:p>
    <w:tbl>
      <w:tblPr>
        <w:tblStyle w:val="a3"/>
        <w:tblW w:w="8522" w:type="dxa"/>
        <w:tblLayout w:type="fixed"/>
        <w:tblLook w:val="04A0"/>
      </w:tblPr>
      <w:tblGrid>
        <w:gridCol w:w="1216"/>
        <w:gridCol w:w="7306"/>
      </w:tblGrid>
      <w:tr w:rsidR="009C7B11" w:rsidTr="009C7B11">
        <w:trPr>
          <w:trHeight w:val="510"/>
        </w:trPr>
        <w:tc>
          <w:tcPr>
            <w:tcW w:w="121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30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参考选题</w:t>
            </w:r>
          </w:p>
        </w:tc>
      </w:tr>
      <w:tr w:rsidR="009C7B11" w:rsidTr="009C7B11">
        <w:trPr>
          <w:trHeight w:val="510"/>
        </w:trPr>
        <w:tc>
          <w:tcPr>
            <w:tcW w:w="121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30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扬中高新区太阳能并网发电的发展现状以及前景研究</w:t>
            </w:r>
          </w:p>
        </w:tc>
      </w:tr>
      <w:tr w:rsidR="009C7B11" w:rsidTr="009C7B11">
        <w:trPr>
          <w:trHeight w:val="510"/>
        </w:trPr>
        <w:tc>
          <w:tcPr>
            <w:tcW w:w="121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30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如何基于产业结构优化升级创新扬中高新区智能制造</w:t>
            </w:r>
          </w:p>
        </w:tc>
      </w:tr>
      <w:tr w:rsidR="009C7B11" w:rsidTr="009C7B11">
        <w:trPr>
          <w:trHeight w:val="510"/>
        </w:trPr>
        <w:tc>
          <w:tcPr>
            <w:tcW w:w="121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30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产城融合高质量发展全域旅游</w:t>
            </w:r>
          </w:p>
        </w:tc>
      </w:tr>
      <w:tr w:rsidR="009C7B11" w:rsidTr="009C7B11">
        <w:trPr>
          <w:trHeight w:val="510"/>
        </w:trPr>
        <w:tc>
          <w:tcPr>
            <w:tcW w:w="121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30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扬中高新区光伏企业国际化创业和创新的协同机理研究</w:t>
            </w:r>
          </w:p>
        </w:tc>
      </w:tr>
      <w:tr w:rsidR="009C7B11" w:rsidTr="009C7B11">
        <w:trPr>
          <w:trHeight w:val="510"/>
        </w:trPr>
        <w:tc>
          <w:tcPr>
            <w:tcW w:w="121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30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扬中高新区智造崛起下的特色小镇</w:t>
            </w:r>
          </w:p>
        </w:tc>
      </w:tr>
      <w:tr w:rsidR="009C7B11" w:rsidTr="009C7B11">
        <w:trPr>
          <w:trHeight w:val="510"/>
        </w:trPr>
        <w:tc>
          <w:tcPr>
            <w:tcW w:w="121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30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生态文明视角下的全域旅游</w:t>
            </w:r>
          </w:p>
        </w:tc>
      </w:tr>
      <w:tr w:rsidR="009C7B11" w:rsidTr="009C7B11">
        <w:trPr>
          <w:trHeight w:val="510"/>
        </w:trPr>
        <w:tc>
          <w:tcPr>
            <w:tcW w:w="121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30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扬中高新区战略性新兴产业与小微企业发展研究</w:t>
            </w:r>
          </w:p>
        </w:tc>
      </w:tr>
      <w:tr w:rsidR="009C7B11" w:rsidTr="009C7B11">
        <w:trPr>
          <w:trHeight w:val="510"/>
        </w:trPr>
        <w:tc>
          <w:tcPr>
            <w:tcW w:w="121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306" w:type="dxa"/>
            <w:shd w:val="clear" w:color="auto" w:fill="FFFFFF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扬中高新区智慧城市建设与发展研究</w:t>
            </w:r>
          </w:p>
        </w:tc>
      </w:tr>
      <w:tr w:rsidR="009C7B11" w:rsidTr="009C7B11">
        <w:trPr>
          <w:trHeight w:val="510"/>
        </w:trPr>
        <w:tc>
          <w:tcPr>
            <w:tcW w:w="121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306" w:type="dxa"/>
            <w:shd w:val="clear" w:color="auto" w:fill="FFFFFF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产业联盟企业动态能力提升的创新机制与实现路径研究</w:t>
            </w:r>
          </w:p>
        </w:tc>
      </w:tr>
      <w:tr w:rsidR="009C7B11" w:rsidTr="009C7B11">
        <w:trPr>
          <w:trHeight w:val="510"/>
        </w:trPr>
        <w:tc>
          <w:tcPr>
            <w:tcW w:w="121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306" w:type="dxa"/>
            <w:shd w:val="clear" w:color="auto" w:fill="FFFFFF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扬中高新区金融与科技创新协同发展策略研究</w:t>
            </w:r>
          </w:p>
        </w:tc>
      </w:tr>
      <w:tr w:rsidR="009C7B11" w:rsidTr="009C7B11">
        <w:trPr>
          <w:trHeight w:val="510"/>
        </w:trPr>
        <w:tc>
          <w:tcPr>
            <w:tcW w:w="121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306" w:type="dxa"/>
            <w:shd w:val="clear" w:color="auto" w:fill="FFFFFF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扬中高新区知识产权信息管理体系建设研究--基于云计算的视角</w:t>
            </w:r>
          </w:p>
        </w:tc>
      </w:tr>
      <w:tr w:rsidR="009C7B11" w:rsidTr="009C7B11">
        <w:trPr>
          <w:trHeight w:val="510"/>
        </w:trPr>
        <w:tc>
          <w:tcPr>
            <w:tcW w:w="121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306" w:type="dxa"/>
            <w:shd w:val="clear" w:color="auto" w:fill="FFFFFF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扬中高新区生态竞争力评价研究</w:t>
            </w:r>
          </w:p>
        </w:tc>
      </w:tr>
      <w:tr w:rsidR="009C7B11" w:rsidTr="009C7B11">
        <w:trPr>
          <w:trHeight w:val="510"/>
        </w:trPr>
        <w:tc>
          <w:tcPr>
            <w:tcW w:w="121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7306" w:type="dxa"/>
            <w:shd w:val="clear" w:color="auto" w:fill="FFFFFF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扬中高新区“微旅游”开发研究</w:t>
            </w:r>
          </w:p>
        </w:tc>
      </w:tr>
      <w:tr w:rsidR="009C7B11" w:rsidTr="009C7B11">
        <w:trPr>
          <w:trHeight w:val="510"/>
        </w:trPr>
        <w:tc>
          <w:tcPr>
            <w:tcW w:w="121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730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扬中高新区科技型企业研发国际化战略与政策机制研究</w:t>
            </w:r>
          </w:p>
        </w:tc>
      </w:tr>
      <w:tr w:rsidR="009C7B11" w:rsidTr="009C7B11">
        <w:trPr>
          <w:trHeight w:val="510"/>
        </w:trPr>
        <w:tc>
          <w:tcPr>
            <w:tcW w:w="121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30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扬中高新区战略性新兴产业培育与发展的支撑体系研究</w:t>
            </w:r>
          </w:p>
        </w:tc>
      </w:tr>
      <w:tr w:rsidR="009C7B11" w:rsidTr="009C7B11">
        <w:trPr>
          <w:trHeight w:val="510"/>
        </w:trPr>
        <w:tc>
          <w:tcPr>
            <w:tcW w:w="121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730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基于智能制造基础上的绿色能源高质量发展扬中高新区</w:t>
            </w:r>
          </w:p>
        </w:tc>
      </w:tr>
      <w:tr w:rsidR="009C7B11" w:rsidTr="009C7B11">
        <w:trPr>
          <w:trHeight w:val="510"/>
        </w:trPr>
        <w:tc>
          <w:tcPr>
            <w:tcW w:w="121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730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智能制造与机器人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储备发展战略研究</w:t>
            </w:r>
          </w:p>
        </w:tc>
      </w:tr>
      <w:tr w:rsidR="009C7B11" w:rsidTr="009C7B11">
        <w:trPr>
          <w:trHeight w:val="510"/>
        </w:trPr>
        <w:tc>
          <w:tcPr>
            <w:tcW w:w="121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730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扬中高新区产业集群与产业优化升级协调发展研究</w:t>
            </w:r>
          </w:p>
        </w:tc>
      </w:tr>
      <w:tr w:rsidR="009C7B11" w:rsidTr="009C7B11">
        <w:trPr>
          <w:trHeight w:val="510"/>
        </w:trPr>
        <w:tc>
          <w:tcPr>
            <w:tcW w:w="121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730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扬中高新区境外国际合作发展模式与规划引导机制研究</w:t>
            </w:r>
          </w:p>
        </w:tc>
      </w:tr>
      <w:tr w:rsidR="009C7B11" w:rsidTr="009C7B11">
        <w:trPr>
          <w:trHeight w:val="510"/>
        </w:trPr>
        <w:tc>
          <w:tcPr>
            <w:tcW w:w="121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7306" w:type="dxa"/>
            <w:vAlign w:val="center"/>
          </w:tcPr>
          <w:p w:rsidR="009C7B11" w:rsidRDefault="009C7B11" w:rsidP="00C2044F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“互联网+”条件下扬中高新区知识产权密集型产业发展路径研究</w:t>
            </w:r>
          </w:p>
        </w:tc>
      </w:tr>
    </w:tbl>
    <w:p w:rsidR="009C7B11" w:rsidRPr="009C7B11" w:rsidRDefault="009C7B11" w:rsidP="009C7B11">
      <w:pPr>
        <w:rPr>
          <w:rFonts w:ascii="方正小标宋简体" w:eastAsia="方正小标宋简体"/>
          <w:sz w:val="44"/>
          <w:szCs w:val="44"/>
        </w:rPr>
      </w:pPr>
    </w:p>
    <w:sectPr w:rsidR="009C7B11" w:rsidRPr="009C7B11" w:rsidSect="003F4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20C" w:rsidRPr="0006421D" w:rsidRDefault="00C7020C" w:rsidP="00C87BBF">
      <w:pPr>
        <w:rPr>
          <w:rFonts w:ascii="仿宋_GB2312" w:eastAsia="仿宋_GB2312"/>
          <w:spacing w:val="-4"/>
          <w:sz w:val="32"/>
          <w:szCs w:val="20"/>
        </w:rPr>
      </w:pPr>
      <w:r>
        <w:separator/>
      </w:r>
    </w:p>
  </w:endnote>
  <w:endnote w:type="continuationSeparator" w:id="1">
    <w:p w:rsidR="00C7020C" w:rsidRPr="0006421D" w:rsidRDefault="00C7020C" w:rsidP="00C87BBF">
      <w:pPr>
        <w:rPr>
          <w:rFonts w:ascii="仿宋_GB2312" w:eastAsia="仿宋_GB2312"/>
          <w:spacing w:val="-4"/>
          <w:sz w:val="32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20C" w:rsidRPr="0006421D" w:rsidRDefault="00C7020C" w:rsidP="00C87BBF">
      <w:pPr>
        <w:rPr>
          <w:rFonts w:ascii="仿宋_GB2312" w:eastAsia="仿宋_GB2312"/>
          <w:spacing w:val="-4"/>
          <w:sz w:val="32"/>
          <w:szCs w:val="20"/>
        </w:rPr>
      </w:pPr>
      <w:r>
        <w:separator/>
      </w:r>
    </w:p>
  </w:footnote>
  <w:footnote w:type="continuationSeparator" w:id="1">
    <w:p w:rsidR="00C7020C" w:rsidRPr="0006421D" w:rsidRDefault="00C7020C" w:rsidP="00C87BBF">
      <w:pPr>
        <w:rPr>
          <w:rFonts w:ascii="仿宋_GB2312" w:eastAsia="仿宋_GB2312"/>
          <w:spacing w:val="-4"/>
          <w:sz w:val="32"/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23E1D63"/>
    <w:rsid w:val="001D0830"/>
    <w:rsid w:val="003406F8"/>
    <w:rsid w:val="003F4786"/>
    <w:rsid w:val="00906208"/>
    <w:rsid w:val="009C7B11"/>
    <w:rsid w:val="00C7020C"/>
    <w:rsid w:val="00C87BBF"/>
    <w:rsid w:val="00CF2328"/>
    <w:rsid w:val="00DF6213"/>
    <w:rsid w:val="523E1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47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478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87B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87BB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87B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87BB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cherry</dc:creator>
  <cp:lastModifiedBy>KEJIBAN</cp:lastModifiedBy>
  <cp:revision>4</cp:revision>
  <dcterms:created xsi:type="dcterms:W3CDTF">2018-03-01T07:47:00Z</dcterms:created>
  <dcterms:modified xsi:type="dcterms:W3CDTF">2018-03-05T01:00:00Z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