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C3B" w:rsidRDefault="00464C3B" w:rsidP="00570D7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城市建设学院</w:t>
      </w:r>
    </w:p>
    <w:p w:rsidR="00464C3B" w:rsidRDefault="00464C3B" w:rsidP="00570D7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研究生学业奖学金</w:t>
      </w:r>
    </w:p>
    <w:p w:rsidR="00464C3B" w:rsidRDefault="00464C3B" w:rsidP="00570D72">
      <w:pPr>
        <w:jc w:val="center"/>
        <w:rPr>
          <w:sz w:val="36"/>
          <w:szCs w:val="36"/>
        </w:rPr>
      </w:pPr>
      <w:r w:rsidRPr="00F35D7F">
        <w:rPr>
          <w:rFonts w:hint="eastAsia"/>
          <w:sz w:val="36"/>
          <w:szCs w:val="36"/>
        </w:rPr>
        <w:t>评定细则</w:t>
      </w:r>
    </w:p>
    <w:p w:rsidR="00464C3B" w:rsidRPr="00F35D7F" w:rsidRDefault="00464C3B" w:rsidP="00570D72"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（适用于</w:t>
      </w:r>
      <w:proofErr w:type="gramStart"/>
      <w:r>
        <w:rPr>
          <w:rFonts w:hint="eastAsia"/>
          <w:sz w:val="36"/>
          <w:szCs w:val="36"/>
        </w:rPr>
        <w:t>研</w:t>
      </w:r>
      <w:proofErr w:type="gramEnd"/>
      <w:r w:rsidR="00871CE8">
        <w:rPr>
          <w:rFonts w:hint="eastAsia"/>
          <w:sz w:val="36"/>
          <w:szCs w:val="36"/>
        </w:rPr>
        <w:t>二</w:t>
      </w:r>
      <w:r>
        <w:rPr>
          <w:rFonts w:hint="eastAsia"/>
          <w:sz w:val="36"/>
          <w:szCs w:val="36"/>
        </w:rPr>
        <w:t>）</w:t>
      </w:r>
    </w:p>
    <w:p w:rsidR="00464C3B" w:rsidRPr="00E529EC" w:rsidRDefault="00464C3B" w:rsidP="00E3278E">
      <w:pPr>
        <w:spacing w:line="360" w:lineRule="auto"/>
        <w:ind w:firstLineChars="200" w:firstLine="480"/>
        <w:rPr>
          <w:sz w:val="24"/>
        </w:rPr>
      </w:pPr>
      <w:r w:rsidRPr="00E529EC">
        <w:rPr>
          <w:rFonts w:hint="eastAsia"/>
          <w:sz w:val="24"/>
        </w:rPr>
        <w:t>针对大多数二年级同学在</w:t>
      </w:r>
      <w:proofErr w:type="gramStart"/>
      <w:r>
        <w:rPr>
          <w:rFonts w:hint="eastAsia"/>
          <w:sz w:val="24"/>
        </w:rPr>
        <w:t>研一</w:t>
      </w:r>
      <w:proofErr w:type="gramEnd"/>
      <w:r>
        <w:rPr>
          <w:rFonts w:hint="eastAsia"/>
          <w:sz w:val="24"/>
        </w:rPr>
        <w:t>学</w:t>
      </w:r>
      <w:r w:rsidRPr="00E529EC">
        <w:rPr>
          <w:rFonts w:hint="eastAsia"/>
          <w:sz w:val="24"/>
        </w:rPr>
        <w:t>年中，科研工作较少的情况，学院考虑将三项考核的比例定为：学习成绩</w:t>
      </w:r>
      <w:r>
        <w:rPr>
          <w:sz w:val="24"/>
        </w:rPr>
        <w:t xml:space="preserve"> 75</w:t>
      </w:r>
      <w:r w:rsidRPr="00E529EC">
        <w:rPr>
          <w:sz w:val="24"/>
        </w:rPr>
        <w:t>%</w:t>
      </w:r>
      <w:r w:rsidRPr="00E529EC">
        <w:rPr>
          <w:rFonts w:hint="eastAsia"/>
          <w:sz w:val="24"/>
        </w:rPr>
        <w:t>，学术研究</w:t>
      </w:r>
      <w:r>
        <w:rPr>
          <w:sz w:val="24"/>
        </w:rPr>
        <w:t xml:space="preserve"> 2</w:t>
      </w:r>
      <w:r w:rsidR="005E759A">
        <w:rPr>
          <w:sz w:val="24"/>
        </w:rPr>
        <w:t>0</w:t>
      </w:r>
      <w:r w:rsidRPr="00E529EC">
        <w:rPr>
          <w:sz w:val="24"/>
        </w:rPr>
        <w:t>%</w:t>
      </w:r>
      <w:r w:rsidRPr="00E529EC">
        <w:rPr>
          <w:rFonts w:hint="eastAsia"/>
          <w:sz w:val="24"/>
        </w:rPr>
        <w:t>，社会工作</w:t>
      </w:r>
      <w:r w:rsidRPr="00E529EC">
        <w:rPr>
          <w:sz w:val="24"/>
        </w:rPr>
        <w:t xml:space="preserve"> </w:t>
      </w:r>
      <w:r w:rsidR="00E62735">
        <w:rPr>
          <w:sz w:val="24"/>
        </w:rPr>
        <w:t>5</w:t>
      </w:r>
      <w:r w:rsidRPr="00E529EC">
        <w:rPr>
          <w:sz w:val="24"/>
        </w:rPr>
        <w:t>%</w:t>
      </w:r>
      <w:r w:rsidRPr="00E529EC">
        <w:rPr>
          <w:rFonts w:hint="eastAsia"/>
          <w:sz w:val="24"/>
        </w:rPr>
        <w:t>。</w:t>
      </w:r>
      <w:r>
        <w:rPr>
          <w:rFonts w:hint="eastAsia"/>
          <w:sz w:val="24"/>
        </w:rPr>
        <w:t>到</w:t>
      </w:r>
      <w:proofErr w:type="gramStart"/>
      <w:r>
        <w:rPr>
          <w:rFonts w:hint="eastAsia"/>
          <w:sz w:val="24"/>
        </w:rPr>
        <w:t>研</w:t>
      </w:r>
      <w:proofErr w:type="gramEnd"/>
      <w:r>
        <w:rPr>
          <w:rFonts w:hint="eastAsia"/>
          <w:sz w:val="24"/>
        </w:rPr>
        <w:t>三时会大幅提升科研工作得分的比例。</w:t>
      </w:r>
    </w:p>
    <w:p w:rsidR="00464C3B" w:rsidRPr="00E529EC" w:rsidRDefault="00464C3B" w:rsidP="00E3278E">
      <w:pPr>
        <w:numPr>
          <w:ilvl w:val="0"/>
          <w:numId w:val="2"/>
        </w:numPr>
        <w:spacing w:line="360" w:lineRule="auto"/>
        <w:rPr>
          <w:sz w:val="24"/>
        </w:rPr>
      </w:pPr>
      <w:r w:rsidRPr="00E529EC">
        <w:rPr>
          <w:rFonts w:hint="eastAsia"/>
          <w:sz w:val="24"/>
        </w:rPr>
        <w:t>学习成绩</w:t>
      </w:r>
      <w:r>
        <w:rPr>
          <w:rFonts w:hint="eastAsia"/>
          <w:sz w:val="24"/>
        </w:rPr>
        <w:t>情况（</w:t>
      </w:r>
      <w:r>
        <w:rPr>
          <w:sz w:val="24"/>
        </w:rPr>
        <w:t>75%</w:t>
      </w:r>
      <w:r>
        <w:rPr>
          <w:rFonts w:hint="eastAsia"/>
          <w:sz w:val="24"/>
        </w:rPr>
        <w:t>）：以研究生第一年所有学位课程的加权成绩乘以</w:t>
      </w:r>
      <w:r>
        <w:rPr>
          <w:sz w:val="24"/>
        </w:rPr>
        <w:t>75%</w:t>
      </w:r>
      <w:r>
        <w:rPr>
          <w:rFonts w:hint="eastAsia"/>
          <w:sz w:val="24"/>
        </w:rPr>
        <w:t>后计算分值。</w:t>
      </w:r>
    </w:p>
    <w:p w:rsidR="00A1367E" w:rsidRPr="00D52645" w:rsidRDefault="00464C3B" w:rsidP="00D52645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学术研究情况（</w:t>
      </w:r>
      <w:r w:rsidR="00537427">
        <w:rPr>
          <w:sz w:val="24"/>
        </w:rPr>
        <w:t>2</w:t>
      </w:r>
      <w:r w:rsidR="00E62735">
        <w:rPr>
          <w:sz w:val="24"/>
        </w:rPr>
        <w:t>0</w:t>
      </w:r>
      <w:r>
        <w:rPr>
          <w:sz w:val="24"/>
        </w:rPr>
        <w:t>%</w:t>
      </w:r>
      <w:r>
        <w:rPr>
          <w:rFonts w:hint="eastAsia"/>
          <w:sz w:val="24"/>
        </w:rPr>
        <w:t>）：按表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计算当量分值后计算得分。以表一中当量分值为依据，当年度分值最高的学生得满分</w:t>
      </w:r>
      <w:r w:rsidR="00537427">
        <w:rPr>
          <w:sz w:val="24"/>
        </w:rPr>
        <w:t>2</w:t>
      </w:r>
      <w:r w:rsidR="00E62735">
        <w:rPr>
          <w:sz w:val="24"/>
        </w:rPr>
        <w:t>0</w:t>
      </w:r>
      <w:r>
        <w:rPr>
          <w:rFonts w:hint="eastAsia"/>
          <w:sz w:val="24"/>
        </w:rPr>
        <w:t>分，其余的以最高的当量分值为基数，按每个学生的当量分值在</w:t>
      </w:r>
      <w:r>
        <w:rPr>
          <w:sz w:val="24"/>
        </w:rPr>
        <w:t>0~</w:t>
      </w:r>
      <w:r w:rsidR="00537427">
        <w:rPr>
          <w:sz w:val="24"/>
        </w:rPr>
        <w:t>2</w:t>
      </w:r>
      <w:r w:rsidR="00E62735">
        <w:rPr>
          <w:sz w:val="24"/>
        </w:rPr>
        <w:t>0</w:t>
      </w:r>
      <w:r>
        <w:rPr>
          <w:rFonts w:hint="eastAsia"/>
          <w:sz w:val="24"/>
        </w:rPr>
        <w:t>分之间计分。</w:t>
      </w:r>
      <w:r w:rsidR="00A1367E" w:rsidRPr="00A1367E">
        <w:rPr>
          <w:rFonts w:hint="eastAsia"/>
          <w:sz w:val="24"/>
        </w:rPr>
        <w:t>此项仅限于科研学术研究、科技创新等，论文刊物必须有正式出版刊号（</w:t>
      </w:r>
      <w:r w:rsidR="00A1367E" w:rsidRPr="00A1367E">
        <w:rPr>
          <w:rFonts w:hint="eastAsia"/>
          <w:sz w:val="24"/>
        </w:rPr>
        <w:t>I</w:t>
      </w:r>
      <w:r w:rsidR="00A1367E" w:rsidRPr="00A1367E">
        <w:rPr>
          <w:sz w:val="24"/>
        </w:rPr>
        <w:t>SSN</w:t>
      </w:r>
      <w:r w:rsidR="00A1367E" w:rsidRPr="00A1367E">
        <w:rPr>
          <w:rFonts w:hint="eastAsia"/>
          <w:sz w:val="24"/>
        </w:rPr>
        <w:t>号或</w:t>
      </w:r>
      <w:r w:rsidR="00A1367E" w:rsidRPr="00A1367E">
        <w:rPr>
          <w:rFonts w:hint="eastAsia"/>
          <w:sz w:val="24"/>
        </w:rPr>
        <w:t>C</w:t>
      </w:r>
      <w:r w:rsidR="00A1367E" w:rsidRPr="00A1367E">
        <w:rPr>
          <w:sz w:val="24"/>
        </w:rPr>
        <w:t>N</w:t>
      </w:r>
      <w:r w:rsidR="00A1367E" w:rsidRPr="00A1367E">
        <w:rPr>
          <w:rFonts w:hint="eastAsia"/>
          <w:sz w:val="24"/>
        </w:rPr>
        <w:t>号），并以刊物或录用通知为准，实用新型专利以已授权证明、发明专利以已授权或受理证明（两者分值不同）为准。学生参编教材等经学院评审工作小组审核认可的其它成果，按认可的当量分值计。所有成果第一单位必须南京工业大学。导师均指第一导师。</w:t>
      </w:r>
      <w:r w:rsidR="00D52645">
        <w:rPr>
          <w:rFonts w:hint="eastAsia"/>
          <w:sz w:val="24"/>
        </w:rPr>
        <w:t>只计研究生期间获得的成果，不包括本科毕业设计（论文）等本科期间所获的成果。</w:t>
      </w:r>
    </w:p>
    <w:p w:rsidR="00A1367E" w:rsidRPr="00A1367E" w:rsidRDefault="00A1367E" w:rsidP="00A1367E">
      <w:pPr>
        <w:numPr>
          <w:ilvl w:val="0"/>
          <w:numId w:val="2"/>
        </w:numPr>
        <w:spacing w:line="360" w:lineRule="auto"/>
        <w:rPr>
          <w:sz w:val="24"/>
        </w:rPr>
      </w:pPr>
      <w:r w:rsidRPr="00A1367E">
        <w:rPr>
          <w:rFonts w:hint="eastAsia"/>
          <w:sz w:val="24"/>
        </w:rPr>
        <w:t>其它工作情况（</w:t>
      </w:r>
      <w:r w:rsidR="005E759A">
        <w:rPr>
          <w:sz w:val="24"/>
        </w:rPr>
        <w:t>5</w:t>
      </w:r>
      <w:r w:rsidRPr="00A1367E">
        <w:rPr>
          <w:sz w:val="24"/>
        </w:rPr>
        <w:t>%</w:t>
      </w:r>
      <w:r w:rsidRPr="00A1367E">
        <w:rPr>
          <w:rFonts w:hint="eastAsia"/>
          <w:sz w:val="24"/>
        </w:rPr>
        <w:t>）：按表二计分，表中各小项</w:t>
      </w:r>
      <w:proofErr w:type="gramStart"/>
      <w:r w:rsidRPr="00A1367E">
        <w:rPr>
          <w:rFonts w:hint="eastAsia"/>
          <w:sz w:val="24"/>
        </w:rPr>
        <w:t>不</w:t>
      </w:r>
      <w:proofErr w:type="gramEnd"/>
      <w:r w:rsidRPr="00A1367E">
        <w:rPr>
          <w:rFonts w:hint="eastAsia"/>
          <w:sz w:val="24"/>
        </w:rPr>
        <w:t>累计，取各小项的最高值计。本项最高得</w:t>
      </w:r>
      <w:r w:rsidR="005E759A">
        <w:rPr>
          <w:sz w:val="24"/>
        </w:rPr>
        <w:t>5</w:t>
      </w:r>
      <w:r w:rsidRPr="00A1367E">
        <w:rPr>
          <w:rFonts w:hint="eastAsia"/>
          <w:sz w:val="24"/>
        </w:rPr>
        <w:t>分。</w:t>
      </w:r>
      <w:bookmarkStart w:id="0" w:name="_Hlk518474286"/>
      <w:r w:rsidR="005E759A">
        <w:rPr>
          <w:rFonts w:hint="eastAsia"/>
          <w:sz w:val="24"/>
        </w:rPr>
        <w:t>均须提供相关证（聘）书或学校、学院证明等。</w:t>
      </w:r>
    </w:p>
    <w:bookmarkEnd w:id="0"/>
    <w:p w:rsidR="00464C3B" w:rsidRDefault="00464C3B" w:rsidP="00A1367E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总分值</w:t>
      </w:r>
      <w:r>
        <w:rPr>
          <w:sz w:val="24"/>
        </w:rPr>
        <w:t>=</w:t>
      </w:r>
      <w:r w:rsidRPr="00E529EC">
        <w:rPr>
          <w:rFonts w:hint="eastAsia"/>
          <w:sz w:val="24"/>
        </w:rPr>
        <w:t>学习成绩</w:t>
      </w:r>
      <w:r>
        <w:rPr>
          <w:rFonts w:hint="eastAsia"/>
          <w:sz w:val="24"/>
        </w:rPr>
        <w:t>情况分</w:t>
      </w:r>
      <w:r>
        <w:rPr>
          <w:sz w:val="24"/>
        </w:rPr>
        <w:t>+</w:t>
      </w:r>
      <w:r>
        <w:rPr>
          <w:rFonts w:hint="eastAsia"/>
          <w:sz w:val="24"/>
        </w:rPr>
        <w:t>学术研究情况计分</w:t>
      </w:r>
      <w:r>
        <w:rPr>
          <w:sz w:val="24"/>
        </w:rPr>
        <w:t>+</w:t>
      </w:r>
      <w:r>
        <w:rPr>
          <w:rFonts w:hint="eastAsia"/>
          <w:sz w:val="24"/>
        </w:rPr>
        <w:t>其它工作情况分。</w:t>
      </w:r>
    </w:p>
    <w:p w:rsidR="00464C3B" w:rsidRDefault="00464C3B" w:rsidP="00570D72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解释权</w:t>
      </w:r>
      <w:r w:rsidR="00B1642D">
        <w:rPr>
          <w:rFonts w:hint="eastAsia"/>
          <w:sz w:val="24"/>
        </w:rPr>
        <w:t>归</w:t>
      </w:r>
      <w:bookmarkStart w:id="1" w:name="_GoBack"/>
      <w:bookmarkEnd w:id="1"/>
      <w:r>
        <w:rPr>
          <w:rFonts w:hint="eastAsia"/>
          <w:sz w:val="24"/>
        </w:rPr>
        <w:t>城市建设学院研究生学业奖学金评审工作小组，从</w:t>
      </w:r>
      <w:r>
        <w:rPr>
          <w:sz w:val="24"/>
        </w:rPr>
        <w:t>201</w:t>
      </w:r>
      <w:r w:rsidR="00A1367E">
        <w:rPr>
          <w:sz w:val="24"/>
        </w:rPr>
        <w:t>8</w:t>
      </w:r>
      <w:r>
        <w:rPr>
          <w:rFonts w:hint="eastAsia"/>
          <w:sz w:val="24"/>
        </w:rPr>
        <w:t>年</w:t>
      </w:r>
      <w:r w:rsidR="00A1367E">
        <w:rPr>
          <w:sz w:val="24"/>
        </w:rPr>
        <w:t>9</w:t>
      </w:r>
      <w:r>
        <w:rPr>
          <w:rFonts w:hint="eastAsia"/>
          <w:sz w:val="24"/>
        </w:rPr>
        <w:t>月</w:t>
      </w:r>
      <w:r>
        <w:rPr>
          <w:sz w:val="24"/>
        </w:rPr>
        <w:t>10</w:t>
      </w:r>
      <w:r>
        <w:rPr>
          <w:rFonts w:hint="eastAsia"/>
          <w:sz w:val="24"/>
        </w:rPr>
        <w:t>日起执行。</w:t>
      </w:r>
    </w:p>
    <w:p w:rsidR="00A1367E" w:rsidRDefault="00A1367E" w:rsidP="005E759A">
      <w:pPr>
        <w:spacing w:line="360" w:lineRule="auto"/>
        <w:ind w:left="360"/>
        <w:rPr>
          <w:rFonts w:hint="eastAsia"/>
          <w:sz w:val="24"/>
        </w:rPr>
      </w:pPr>
    </w:p>
    <w:p w:rsidR="00464C3B" w:rsidRPr="00A1367E" w:rsidRDefault="00464C3B" w:rsidP="00A1367E">
      <w:pPr>
        <w:spacing w:line="360" w:lineRule="auto"/>
        <w:ind w:left="360" w:firstLineChars="2250" w:firstLine="5400"/>
        <w:rPr>
          <w:sz w:val="24"/>
        </w:rPr>
      </w:pPr>
      <w:r w:rsidRPr="00A1367E">
        <w:rPr>
          <w:rFonts w:hint="eastAsia"/>
          <w:sz w:val="24"/>
        </w:rPr>
        <w:t>城市建设学院</w:t>
      </w:r>
    </w:p>
    <w:p w:rsidR="00464C3B" w:rsidRPr="00A1367E" w:rsidRDefault="00464C3B" w:rsidP="00A1367E">
      <w:pPr>
        <w:spacing w:line="360" w:lineRule="auto"/>
        <w:ind w:left="360"/>
        <w:rPr>
          <w:sz w:val="24"/>
        </w:rPr>
      </w:pPr>
      <w:r w:rsidRPr="00A1367E">
        <w:rPr>
          <w:sz w:val="24"/>
        </w:rPr>
        <w:t xml:space="preserve">                                            201</w:t>
      </w:r>
      <w:r w:rsidR="00A1367E" w:rsidRPr="00A1367E">
        <w:rPr>
          <w:sz w:val="24"/>
        </w:rPr>
        <w:t>8</w:t>
      </w:r>
      <w:r w:rsidRPr="00A1367E">
        <w:rPr>
          <w:rFonts w:hint="eastAsia"/>
          <w:sz w:val="24"/>
        </w:rPr>
        <w:t>年</w:t>
      </w:r>
      <w:r w:rsidR="00A1367E" w:rsidRPr="00A1367E">
        <w:rPr>
          <w:sz w:val="24"/>
        </w:rPr>
        <w:t>7</w:t>
      </w:r>
      <w:r w:rsidRPr="00A1367E">
        <w:rPr>
          <w:rFonts w:hint="eastAsia"/>
          <w:sz w:val="24"/>
        </w:rPr>
        <w:t>月</w:t>
      </w:r>
      <w:r w:rsidRPr="00A1367E">
        <w:rPr>
          <w:sz w:val="24"/>
        </w:rPr>
        <w:t>1</w:t>
      </w:r>
      <w:r w:rsidRPr="00A1367E">
        <w:rPr>
          <w:rFonts w:hint="eastAsia"/>
          <w:sz w:val="24"/>
        </w:rPr>
        <w:t>日</w:t>
      </w:r>
    </w:p>
    <w:p w:rsidR="00464C3B" w:rsidRDefault="00464C3B" w:rsidP="00A1367E">
      <w:pPr>
        <w:spacing w:line="360" w:lineRule="auto"/>
        <w:ind w:left="360"/>
        <w:rPr>
          <w:sz w:val="24"/>
        </w:rPr>
      </w:pPr>
    </w:p>
    <w:p w:rsidR="00A1367E" w:rsidRPr="006901B1" w:rsidRDefault="00A1367E" w:rsidP="00C34850">
      <w:pPr>
        <w:spacing w:line="360" w:lineRule="auto"/>
        <w:rPr>
          <w:rFonts w:hint="eastAsia"/>
          <w:sz w:val="24"/>
        </w:rPr>
      </w:pPr>
    </w:p>
    <w:p w:rsidR="00A1367E" w:rsidRPr="00A1367E" w:rsidRDefault="00A1367E" w:rsidP="00A1367E">
      <w:pPr>
        <w:widowControl/>
        <w:spacing w:line="360" w:lineRule="auto"/>
        <w:jc w:val="center"/>
        <w:rPr>
          <w:rFonts w:ascii="Times New Roman" w:eastAsia="仿宋" w:hAnsi="Times New Roman"/>
          <w:b/>
          <w:color w:val="000000"/>
          <w:kern w:val="0"/>
          <w:sz w:val="24"/>
          <w:szCs w:val="24"/>
        </w:rPr>
      </w:pPr>
      <w:r w:rsidRPr="00A1367E">
        <w:rPr>
          <w:rFonts w:ascii="Times New Roman" w:eastAsia="仿宋" w:hAnsi="Times New Roman" w:hint="eastAsia"/>
          <w:b/>
          <w:color w:val="000000"/>
          <w:kern w:val="0"/>
          <w:sz w:val="24"/>
          <w:szCs w:val="24"/>
        </w:rPr>
        <w:lastRenderedPageBreak/>
        <w:t>表</w:t>
      </w:r>
      <w:proofErr w:type="gramStart"/>
      <w:r w:rsidRPr="00A1367E">
        <w:rPr>
          <w:rFonts w:ascii="Times New Roman" w:eastAsia="仿宋" w:hAnsi="Times New Roman" w:hint="eastAsia"/>
          <w:b/>
          <w:color w:val="000000"/>
          <w:kern w:val="0"/>
          <w:sz w:val="24"/>
          <w:szCs w:val="24"/>
        </w:rPr>
        <w:t>一</w:t>
      </w:r>
      <w:proofErr w:type="gramEnd"/>
      <w:r w:rsidRPr="00A1367E">
        <w:rPr>
          <w:rFonts w:ascii="Times New Roman" w:eastAsia="仿宋" w:hAnsi="Times New Roman"/>
          <w:b/>
          <w:color w:val="000000"/>
          <w:kern w:val="0"/>
          <w:sz w:val="24"/>
          <w:szCs w:val="24"/>
        </w:rPr>
        <w:t xml:space="preserve">  </w:t>
      </w:r>
      <w:r w:rsidRPr="00A1367E">
        <w:rPr>
          <w:rFonts w:ascii="Times New Roman" w:eastAsia="仿宋" w:hAnsi="Times New Roman" w:hint="eastAsia"/>
          <w:b/>
          <w:color w:val="000000"/>
          <w:kern w:val="0"/>
          <w:sz w:val="24"/>
          <w:szCs w:val="24"/>
        </w:rPr>
        <w:t>学术研究情况的成果当量分值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217"/>
        <w:gridCol w:w="1217"/>
        <w:gridCol w:w="1217"/>
        <w:gridCol w:w="1218"/>
        <w:gridCol w:w="2436"/>
      </w:tblGrid>
      <w:tr w:rsidR="00A1367E" w:rsidRPr="00A1367E" w:rsidTr="00004C45"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651" w:type="dxa"/>
            <w:gridSpan w:val="3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成果当量</w:t>
            </w:r>
          </w:p>
        </w:tc>
        <w:tc>
          <w:tcPr>
            <w:tcW w:w="2436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A1367E" w:rsidRPr="00A1367E" w:rsidTr="00004C45"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论文</w:t>
            </w:r>
          </w:p>
        </w:tc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SCI</w:t>
            </w:r>
          </w:p>
        </w:tc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一区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2436" w:type="dxa"/>
            <w:vMerge w:val="restart"/>
          </w:tcPr>
          <w:p w:rsidR="00A1367E" w:rsidRPr="00A1367E" w:rsidRDefault="00A1367E" w:rsidP="00A1367E">
            <w:pPr>
              <w:widowControl/>
              <w:spacing w:line="288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1.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所有成果第一单位必须南京工业大学，并必须有第一导师的署名。</w:t>
            </w:r>
          </w:p>
          <w:p w:rsidR="00A1367E" w:rsidRPr="00A1367E" w:rsidRDefault="00A1367E" w:rsidP="00A1367E">
            <w:pPr>
              <w:widowControl/>
              <w:spacing w:line="288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2.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学生排名修正系数：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1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作（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1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）；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2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作（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1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作为导师，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0.5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；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1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作非导师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0.3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）；其他：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0.1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；</w:t>
            </w:r>
          </w:p>
          <w:p w:rsidR="00A1367E" w:rsidRPr="00A1367E" w:rsidRDefault="00A1367E" w:rsidP="00A1367E">
            <w:pPr>
              <w:widowControl/>
              <w:spacing w:line="288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3.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主流核心期刊：暖通空调、制冷学报、中国给水排水、给水排水、《南京工业大学学报》；</w:t>
            </w:r>
          </w:p>
          <w:p w:rsidR="00A1367E" w:rsidRPr="00A1367E" w:rsidRDefault="00A1367E" w:rsidP="00A1367E">
            <w:pPr>
              <w:widowControl/>
              <w:spacing w:line="288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4.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发明专利适用以上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1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、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2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条，已受理或审查但未授权的乘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0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.2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；实用新型只</w:t>
            </w:r>
            <w:proofErr w:type="gramStart"/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计学生</w:t>
            </w:r>
            <w:proofErr w:type="gramEnd"/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排名第一、且已授权的，其余不计分。</w:t>
            </w: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二区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三区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四区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EI</w:t>
            </w:r>
          </w:p>
        </w:tc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中文核心期刊</w:t>
            </w:r>
          </w:p>
        </w:tc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学科主流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其它核心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其它期刊</w:t>
            </w:r>
          </w:p>
        </w:tc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会议论文</w:t>
            </w:r>
          </w:p>
        </w:tc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国际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全国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专利</w:t>
            </w:r>
          </w:p>
        </w:tc>
        <w:tc>
          <w:tcPr>
            <w:tcW w:w="2434" w:type="dxa"/>
            <w:gridSpan w:val="2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发明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实用新型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</w:p>
        </w:tc>
      </w:tr>
      <w:tr w:rsidR="00A1367E" w:rsidRPr="00A1367E" w:rsidTr="00004C45"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科研获奖</w:t>
            </w:r>
          </w:p>
        </w:tc>
        <w:tc>
          <w:tcPr>
            <w:tcW w:w="2434" w:type="dxa"/>
            <w:gridSpan w:val="2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436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科研获奖仅指科研项目、论文及专利等。有学生署名即可</w:t>
            </w: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省级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校级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各类竞赛获奖</w:t>
            </w:r>
          </w:p>
        </w:tc>
        <w:tc>
          <w:tcPr>
            <w:tcW w:w="2434" w:type="dxa"/>
            <w:gridSpan w:val="2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436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学生排名第二，导师排名第一，取值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0.5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，其余：</w:t>
            </w: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0.1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。</w:t>
            </w: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省级</w:t>
            </w:r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</w:p>
        </w:tc>
      </w:tr>
      <w:tr w:rsidR="00A1367E" w:rsidRPr="00A1367E" w:rsidTr="00004C45"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17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各类科技创新项目立项等</w:t>
            </w:r>
          </w:p>
        </w:tc>
        <w:tc>
          <w:tcPr>
            <w:tcW w:w="2434" w:type="dxa"/>
            <w:gridSpan w:val="2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proofErr w:type="gramStart"/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省立省助</w:t>
            </w:r>
            <w:proofErr w:type="gramEnd"/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436" w:type="dxa"/>
            <w:vMerge w:val="restart"/>
          </w:tcPr>
          <w:p w:rsidR="00A1367E" w:rsidRPr="00A1367E" w:rsidRDefault="00A1367E" w:rsidP="00A1367E">
            <w:pPr>
              <w:widowControl/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仅限于学生第一，</w:t>
            </w:r>
            <w:r w:rsidR="005E759A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且只计算第一的学生，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其余不计分。</w:t>
            </w: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proofErr w:type="gramStart"/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省立校助</w:t>
            </w:r>
            <w:proofErr w:type="gramEnd"/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04C45"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proofErr w:type="gramStart"/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校立校助</w:t>
            </w:r>
            <w:proofErr w:type="gramEnd"/>
          </w:p>
        </w:tc>
        <w:tc>
          <w:tcPr>
            <w:tcW w:w="1218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36" w:type="dxa"/>
            <w:vMerge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:rsidR="005E759A" w:rsidRDefault="005E759A" w:rsidP="00A1367E">
      <w:pPr>
        <w:widowControl/>
        <w:spacing w:line="360" w:lineRule="auto"/>
        <w:jc w:val="center"/>
        <w:rPr>
          <w:rFonts w:ascii="Times New Roman" w:eastAsia="仿宋" w:hAnsi="Times New Roman"/>
          <w:b/>
          <w:color w:val="000000"/>
          <w:kern w:val="0"/>
          <w:sz w:val="24"/>
          <w:szCs w:val="24"/>
        </w:rPr>
      </w:pPr>
    </w:p>
    <w:p w:rsidR="00A1367E" w:rsidRPr="00A1367E" w:rsidRDefault="00A1367E" w:rsidP="00A1367E">
      <w:pPr>
        <w:widowControl/>
        <w:spacing w:line="360" w:lineRule="auto"/>
        <w:jc w:val="center"/>
        <w:rPr>
          <w:rFonts w:ascii="Times New Roman" w:eastAsia="仿宋" w:hAnsi="Times New Roman"/>
          <w:b/>
          <w:color w:val="000000"/>
          <w:kern w:val="0"/>
          <w:sz w:val="24"/>
          <w:szCs w:val="24"/>
        </w:rPr>
      </w:pPr>
      <w:bookmarkStart w:id="2" w:name="_Hlk518474207"/>
      <w:r w:rsidRPr="00A1367E">
        <w:rPr>
          <w:rFonts w:ascii="Times New Roman" w:eastAsia="仿宋" w:hAnsi="Times New Roman" w:hint="eastAsia"/>
          <w:b/>
          <w:color w:val="000000"/>
          <w:kern w:val="0"/>
          <w:sz w:val="24"/>
          <w:szCs w:val="24"/>
        </w:rPr>
        <w:t>表二</w:t>
      </w:r>
      <w:r w:rsidRPr="00A1367E">
        <w:rPr>
          <w:rFonts w:ascii="Times New Roman" w:eastAsia="仿宋" w:hAnsi="Times New Roman"/>
          <w:b/>
          <w:color w:val="000000"/>
          <w:kern w:val="0"/>
          <w:sz w:val="24"/>
          <w:szCs w:val="24"/>
        </w:rPr>
        <w:t xml:space="preserve">  </w:t>
      </w:r>
      <w:r w:rsidRPr="00A1367E">
        <w:rPr>
          <w:rFonts w:ascii="Times New Roman" w:eastAsia="仿宋" w:hAnsi="Times New Roman" w:hint="eastAsia"/>
          <w:b/>
          <w:color w:val="000000"/>
          <w:kern w:val="0"/>
          <w:sz w:val="24"/>
          <w:szCs w:val="24"/>
        </w:rPr>
        <w:t>其它工作情况的计分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709"/>
        <w:gridCol w:w="2296"/>
      </w:tblGrid>
      <w:tr w:rsidR="00A1367E" w:rsidRPr="00A1367E" w:rsidTr="000714B7">
        <w:tc>
          <w:tcPr>
            <w:tcW w:w="5495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其他工作情况</w:t>
            </w:r>
          </w:p>
        </w:tc>
        <w:tc>
          <w:tcPr>
            <w:tcW w:w="709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2296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A1367E" w:rsidRPr="00A1367E" w:rsidTr="000714B7">
        <w:tc>
          <w:tcPr>
            <w:tcW w:w="5495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担任校学生会正、副主席等</w:t>
            </w:r>
          </w:p>
        </w:tc>
        <w:tc>
          <w:tcPr>
            <w:tcW w:w="709" w:type="dxa"/>
          </w:tcPr>
          <w:p w:rsidR="00A1367E" w:rsidRPr="00A1367E" w:rsidRDefault="005E759A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96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714B7">
        <w:tc>
          <w:tcPr>
            <w:tcW w:w="5495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担任校学生会</w:t>
            </w:r>
            <w:r w:rsidR="000714B7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正副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部长或院正副主席等</w:t>
            </w:r>
          </w:p>
        </w:tc>
        <w:tc>
          <w:tcPr>
            <w:tcW w:w="709" w:type="dxa"/>
          </w:tcPr>
          <w:p w:rsidR="00A1367E" w:rsidRPr="00A1367E" w:rsidRDefault="005E759A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96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367E" w:rsidRPr="00A1367E" w:rsidTr="000714B7">
        <w:tc>
          <w:tcPr>
            <w:tcW w:w="5495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lastRenderedPageBreak/>
              <w:t>担任院学生会</w:t>
            </w:r>
            <w:r w:rsidR="000714B7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正副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部长或班级班长、支部书记等</w:t>
            </w:r>
          </w:p>
        </w:tc>
        <w:tc>
          <w:tcPr>
            <w:tcW w:w="709" w:type="dxa"/>
          </w:tcPr>
          <w:p w:rsidR="00A1367E" w:rsidRPr="00A1367E" w:rsidRDefault="005E759A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96" w:type="dxa"/>
          </w:tcPr>
          <w:p w:rsidR="00A1367E" w:rsidRPr="00A1367E" w:rsidRDefault="00A1367E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5E759A" w:rsidRPr="00A1367E" w:rsidTr="000714B7">
        <w:tc>
          <w:tcPr>
            <w:tcW w:w="5495" w:type="dxa"/>
          </w:tcPr>
          <w:p w:rsidR="005E759A" w:rsidRPr="00A1367E" w:rsidRDefault="005E759A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</w:pPr>
            <w:r w:rsidRPr="005E759A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参加各类团体活动并获奖</w:t>
            </w:r>
          </w:p>
        </w:tc>
        <w:tc>
          <w:tcPr>
            <w:tcW w:w="709" w:type="dxa"/>
          </w:tcPr>
          <w:p w:rsidR="005E759A" w:rsidRPr="00A1367E" w:rsidRDefault="005E759A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96" w:type="dxa"/>
          </w:tcPr>
          <w:p w:rsidR="005E759A" w:rsidRPr="00A1367E" w:rsidRDefault="005E759A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5E759A" w:rsidRPr="00A1367E" w:rsidTr="000714B7">
        <w:tc>
          <w:tcPr>
            <w:tcW w:w="5495" w:type="dxa"/>
          </w:tcPr>
          <w:p w:rsidR="005E759A" w:rsidRPr="00A1367E" w:rsidRDefault="005E759A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</w:pPr>
            <w:r w:rsidRPr="005E759A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其它学生职务</w:t>
            </w:r>
          </w:p>
        </w:tc>
        <w:tc>
          <w:tcPr>
            <w:tcW w:w="709" w:type="dxa"/>
          </w:tcPr>
          <w:p w:rsidR="005E759A" w:rsidRPr="00A1367E" w:rsidRDefault="005E759A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96" w:type="dxa"/>
          </w:tcPr>
          <w:p w:rsidR="005E759A" w:rsidRPr="00A1367E" w:rsidRDefault="005E759A" w:rsidP="00A1367E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bookmarkEnd w:id="2"/>
    </w:tbl>
    <w:p w:rsidR="00464C3B" w:rsidRPr="002134C6" w:rsidRDefault="00464C3B" w:rsidP="005E759A">
      <w:pPr>
        <w:widowControl/>
        <w:spacing w:line="360" w:lineRule="auto"/>
        <w:jc w:val="center"/>
        <w:rPr>
          <w:kern w:val="0"/>
        </w:rPr>
      </w:pPr>
    </w:p>
    <w:sectPr w:rsidR="00464C3B" w:rsidRPr="002134C6" w:rsidSect="001966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AB6" w:rsidRDefault="00F23AB6" w:rsidP="00537427">
      <w:r>
        <w:separator/>
      </w:r>
    </w:p>
  </w:endnote>
  <w:endnote w:type="continuationSeparator" w:id="0">
    <w:p w:rsidR="00F23AB6" w:rsidRDefault="00F23AB6" w:rsidP="00537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AB6" w:rsidRDefault="00F23AB6" w:rsidP="00537427">
      <w:r>
        <w:separator/>
      </w:r>
    </w:p>
  </w:footnote>
  <w:footnote w:type="continuationSeparator" w:id="0">
    <w:p w:rsidR="00F23AB6" w:rsidRDefault="00F23AB6" w:rsidP="00537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24A60"/>
    <w:multiLevelType w:val="hybridMultilevel"/>
    <w:tmpl w:val="81960104"/>
    <w:lvl w:ilvl="0" w:tplc="7384016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64C35CDA"/>
    <w:multiLevelType w:val="hybridMultilevel"/>
    <w:tmpl w:val="3C5AB0F2"/>
    <w:lvl w:ilvl="0" w:tplc="BE3811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7161"/>
    <w:rsid w:val="00053C16"/>
    <w:rsid w:val="000714B7"/>
    <w:rsid w:val="000842D3"/>
    <w:rsid w:val="00091CA4"/>
    <w:rsid w:val="000A57F1"/>
    <w:rsid w:val="000E775E"/>
    <w:rsid w:val="00111D24"/>
    <w:rsid w:val="00135DE3"/>
    <w:rsid w:val="00192005"/>
    <w:rsid w:val="00196625"/>
    <w:rsid w:val="00197CFE"/>
    <w:rsid w:val="001B6D8D"/>
    <w:rsid w:val="002134C6"/>
    <w:rsid w:val="002373F0"/>
    <w:rsid w:val="00256A28"/>
    <w:rsid w:val="00286066"/>
    <w:rsid w:val="002A19EA"/>
    <w:rsid w:val="002E3AF3"/>
    <w:rsid w:val="00342208"/>
    <w:rsid w:val="00372FCB"/>
    <w:rsid w:val="00383B47"/>
    <w:rsid w:val="003941BD"/>
    <w:rsid w:val="003A2553"/>
    <w:rsid w:val="003A557B"/>
    <w:rsid w:val="003C48E0"/>
    <w:rsid w:val="003E239B"/>
    <w:rsid w:val="003E4719"/>
    <w:rsid w:val="004004A5"/>
    <w:rsid w:val="00417161"/>
    <w:rsid w:val="004451DC"/>
    <w:rsid w:val="00450BA4"/>
    <w:rsid w:val="00457923"/>
    <w:rsid w:val="00464C3B"/>
    <w:rsid w:val="004D0684"/>
    <w:rsid w:val="00500156"/>
    <w:rsid w:val="00535A34"/>
    <w:rsid w:val="00537427"/>
    <w:rsid w:val="00570D72"/>
    <w:rsid w:val="005948C4"/>
    <w:rsid w:val="005A70D7"/>
    <w:rsid w:val="005D699C"/>
    <w:rsid w:val="005E641B"/>
    <w:rsid w:val="005E759A"/>
    <w:rsid w:val="00610EA0"/>
    <w:rsid w:val="00611D52"/>
    <w:rsid w:val="006901B1"/>
    <w:rsid w:val="00712A33"/>
    <w:rsid w:val="00727201"/>
    <w:rsid w:val="00766E9A"/>
    <w:rsid w:val="007C6B9C"/>
    <w:rsid w:val="007D29DE"/>
    <w:rsid w:val="007E754E"/>
    <w:rsid w:val="007F0E47"/>
    <w:rsid w:val="00826B89"/>
    <w:rsid w:val="00855F41"/>
    <w:rsid w:val="00871CE8"/>
    <w:rsid w:val="00875AFF"/>
    <w:rsid w:val="008C70D1"/>
    <w:rsid w:val="009711A0"/>
    <w:rsid w:val="00987510"/>
    <w:rsid w:val="009A40E1"/>
    <w:rsid w:val="009A5E8A"/>
    <w:rsid w:val="00A1367E"/>
    <w:rsid w:val="00A56402"/>
    <w:rsid w:val="00A63D23"/>
    <w:rsid w:val="00A97CB4"/>
    <w:rsid w:val="00AA5890"/>
    <w:rsid w:val="00B0208B"/>
    <w:rsid w:val="00B1642D"/>
    <w:rsid w:val="00B556A2"/>
    <w:rsid w:val="00B70DDD"/>
    <w:rsid w:val="00BC0050"/>
    <w:rsid w:val="00BD289B"/>
    <w:rsid w:val="00C34850"/>
    <w:rsid w:val="00C778F7"/>
    <w:rsid w:val="00CB495A"/>
    <w:rsid w:val="00D52645"/>
    <w:rsid w:val="00D56257"/>
    <w:rsid w:val="00D83FBF"/>
    <w:rsid w:val="00D96F8F"/>
    <w:rsid w:val="00E12794"/>
    <w:rsid w:val="00E3278E"/>
    <w:rsid w:val="00E529EC"/>
    <w:rsid w:val="00E62735"/>
    <w:rsid w:val="00EA1C46"/>
    <w:rsid w:val="00EA4404"/>
    <w:rsid w:val="00ED6E09"/>
    <w:rsid w:val="00EE16D7"/>
    <w:rsid w:val="00F11D74"/>
    <w:rsid w:val="00F23AB6"/>
    <w:rsid w:val="00F35D7F"/>
    <w:rsid w:val="00F42853"/>
    <w:rsid w:val="00FD1B7C"/>
    <w:rsid w:val="00FF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8C2F5B"/>
  <w15:docId w15:val="{31F2750B-FB7B-460B-A103-67A5F19CF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662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26B89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sid w:val="00826B89"/>
    <w:rPr>
      <w:rFonts w:cs="Times New Roman"/>
      <w:sz w:val="18"/>
      <w:szCs w:val="18"/>
    </w:rPr>
  </w:style>
  <w:style w:type="character" w:styleId="a5">
    <w:name w:val="Hyperlink"/>
    <w:uiPriority w:val="99"/>
    <w:rsid w:val="00AA5890"/>
    <w:rPr>
      <w:rFonts w:cs="Times New Roman"/>
      <w:color w:val="333333"/>
      <w:u w:val="none"/>
      <w:effect w:val="none"/>
    </w:rPr>
  </w:style>
  <w:style w:type="character" w:styleId="a6">
    <w:name w:val="Strong"/>
    <w:uiPriority w:val="99"/>
    <w:qFormat/>
    <w:locked/>
    <w:rsid w:val="00AA5890"/>
    <w:rPr>
      <w:rFonts w:cs="Times New Roman"/>
      <w:b/>
      <w:bCs/>
    </w:rPr>
  </w:style>
  <w:style w:type="table" w:styleId="a7">
    <w:name w:val="Table Grid"/>
    <w:basedOn w:val="a1"/>
    <w:uiPriority w:val="99"/>
    <w:locked/>
    <w:rsid w:val="005D699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rsid w:val="00D56257"/>
    <w:pPr>
      <w:ind w:leftChars="2500" w:left="100"/>
    </w:pPr>
  </w:style>
  <w:style w:type="character" w:customStyle="1" w:styleId="a9">
    <w:name w:val="日期 字符"/>
    <w:link w:val="a8"/>
    <w:uiPriority w:val="99"/>
    <w:semiHidden/>
    <w:locked/>
    <w:rPr>
      <w:rFonts w:cs="Times New Roman"/>
    </w:rPr>
  </w:style>
  <w:style w:type="paragraph" w:styleId="aa">
    <w:name w:val="header"/>
    <w:basedOn w:val="a"/>
    <w:link w:val="ab"/>
    <w:uiPriority w:val="99"/>
    <w:unhideWhenUsed/>
    <w:rsid w:val="00537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uiPriority w:val="99"/>
    <w:rsid w:val="00537427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5374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link w:val="ac"/>
    <w:uiPriority w:val="99"/>
    <w:rsid w:val="005374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评定细则（适用于研三）</dc:title>
  <dc:subject/>
  <dc:creator>Kai Zhang</dc:creator>
  <cp:keywords/>
  <dc:description/>
  <cp:lastModifiedBy>Administrator</cp:lastModifiedBy>
  <cp:revision>10</cp:revision>
  <cp:lastPrinted>2018-07-04T05:44:00Z</cp:lastPrinted>
  <dcterms:created xsi:type="dcterms:W3CDTF">2017-10-09T06:27:00Z</dcterms:created>
  <dcterms:modified xsi:type="dcterms:W3CDTF">2018-07-04T05:45:00Z</dcterms:modified>
</cp:coreProperties>
</file>